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B4" w:rsidRDefault="008C26B4" w:rsidP="008C26B4">
      <w:pPr>
        <w:jc w:val="center"/>
        <w:rPr>
          <w:b/>
          <w:lang w:val="en-US"/>
        </w:rPr>
      </w:pPr>
      <w:r>
        <w:rPr>
          <w:b/>
          <w:lang w:val="en-US"/>
        </w:rPr>
        <w:t>16</w:t>
      </w:r>
      <w:r w:rsidRPr="004838AD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Session Universal Periodic Review</w:t>
      </w:r>
    </w:p>
    <w:p w:rsidR="008C26B4" w:rsidRDefault="008C26B4" w:rsidP="008C26B4">
      <w:pPr>
        <w:jc w:val="center"/>
        <w:rPr>
          <w:b/>
          <w:lang w:val="en-US"/>
        </w:rPr>
      </w:pPr>
      <w:r>
        <w:rPr>
          <w:b/>
          <w:lang w:val="en-US"/>
        </w:rPr>
        <w:t>GERMANY</w:t>
      </w:r>
    </w:p>
    <w:p w:rsidR="008C26B4" w:rsidRDefault="008C26B4" w:rsidP="008C26B4">
      <w:pPr>
        <w:jc w:val="center"/>
        <w:rPr>
          <w:b/>
          <w:lang w:val="en-US"/>
        </w:rPr>
      </w:pPr>
      <w:r>
        <w:rPr>
          <w:b/>
          <w:lang w:val="en-US"/>
        </w:rPr>
        <w:t>Statement by Sierra Leone</w:t>
      </w:r>
    </w:p>
    <w:p w:rsidR="008C26B4" w:rsidRPr="000F0B78" w:rsidRDefault="008C26B4" w:rsidP="008C26B4">
      <w:pPr>
        <w:rPr>
          <w:b/>
          <w:lang w:val="en-US"/>
        </w:rPr>
      </w:pPr>
      <w:r w:rsidRPr="000F0B78">
        <w:rPr>
          <w:b/>
          <w:lang w:val="en-US"/>
        </w:rPr>
        <w:t>Mr. President,</w:t>
      </w:r>
    </w:p>
    <w:p w:rsidR="008C26B4" w:rsidRPr="000F0B78" w:rsidRDefault="008C26B4" w:rsidP="008C26B4">
      <w:pPr>
        <w:rPr>
          <w:b/>
          <w:lang w:val="en-US"/>
        </w:rPr>
      </w:pPr>
      <w:r w:rsidRPr="000F0B78">
        <w:rPr>
          <w:b/>
          <w:lang w:val="en-US"/>
        </w:rPr>
        <w:t>Delegates,</w:t>
      </w:r>
    </w:p>
    <w:p w:rsidR="008C26B4" w:rsidRPr="000F0B78" w:rsidRDefault="008C26B4" w:rsidP="008C26B4">
      <w:pPr>
        <w:rPr>
          <w:b/>
          <w:lang w:val="en-US"/>
        </w:rPr>
      </w:pPr>
      <w:r w:rsidRPr="000F0B78">
        <w:rPr>
          <w:b/>
          <w:lang w:val="en-US"/>
        </w:rPr>
        <w:t>Ladies and Gentlemen</w:t>
      </w:r>
    </w:p>
    <w:p w:rsidR="00F733D8" w:rsidRDefault="00F733D8"/>
    <w:p w:rsidR="008C26B4" w:rsidRDefault="008C26B4">
      <w:r>
        <w:t>Sierra Leone would like to congratulate Germany on its achievements since the last Universal Periodic Review and for the presentation here this morning.</w:t>
      </w:r>
    </w:p>
    <w:p w:rsidR="008C26B4" w:rsidRDefault="008C26B4">
      <w:r>
        <w:t>Sierra Leone notes the progress made in the implementation of the recommendations of the first cycle of the UPR, but would like to make the following recommendations to Germany:</w:t>
      </w:r>
    </w:p>
    <w:p w:rsidR="008C26B4" w:rsidRDefault="008C26B4" w:rsidP="008C26B4">
      <w:pPr>
        <w:pStyle w:val="ListParagraph"/>
        <w:numPr>
          <w:ilvl w:val="0"/>
          <w:numId w:val="1"/>
        </w:numPr>
      </w:pPr>
      <w:r>
        <w:t>Ratification of</w:t>
      </w:r>
      <w:r>
        <w:t xml:space="preserve"> the International Convention</w:t>
      </w:r>
      <w:r>
        <w:t xml:space="preserve"> </w:t>
      </w:r>
      <w:r>
        <w:t>on the Protection of the Rights of All Migrant Workers and Members of Their Families, the Optional Protocol to the International Covenant on Economic, Social and Cultural Rights</w:t>
      </w:r>
      <w:r>
        <w:t xml:space="preserve"> </w:t>
      </w:r>
      <w:r>
        <w:t>and Protocol 12 to the European Convention on Human</w:t>
      </w:r>
      <w:r>
        <w:t xml:space="preserve"> </w:t>
      </w:r>
      <w:r>
        <w:t>Rights</w:t>
      </w:r>
      <w:r w:rsidR="00A76F7A">
        <w:t>;</w:t>
      </w:r>
    </w:p>
    <w:p w:rsidR="008C26B4" w:rsidRDefault="00A76F7A" w:rsidP="008C26B4">
      <w:pPr>
        <w:pStyle w:val="ListParagraph"/>
        <w:numPr>
          <w:ilvl w:val="0"/>
          <w:numId w:val="1"/>
        </w:numPr>
      </w:pPr>
      <w:r>
        <w:t xml:space="preserve">Review of </w:t>
      </w:r>
      <w:r w:rsidR="0001712D">
        <w:t>the General</w:t>
      </w:r>
      <w:r>
        <w:t xml:space="preserve"> Equal Treatment Act of 2006, to </w:t>
      </w:r>
      <w:r>
        <w:t xml:space="preserve">ensure that it covers all fields of the Labour </w:t>
      </w:r>
      <w:r w:rsidR="0001712D">
        <w:t xml:space="preserve">market </w:t>
      </w:r>
      <w:r w:rsidR="00004B84">
        <w:t xml:space="preserve">to ensure </w:t>
      </w:r>
      <w:r w:rsidR="00004B84">
        <w:t xml:space="preserve">that women are not discriminated against in </w:t>
      </w:r>
      <w:r w:rsidR="00004B84">
        <w:t xml:space="preserve">some professions </w:t>
      </w:r>
      <w:r w:rsidR="0001712D">
        <w:t>and s</w:t>
      </w:r>
      <w:r>
        <w:t>etting up of concrete goals to be ac</w:t>
      </w:r>
      <w:r w:rsidR="0001712D">
        <w:t>hieved in its</w:t>
      </w:r>
      <w:r>
        <w:t xml:space="preserve"> implementation</w:t>
      </w:r>
      <w:r w:rsidR="00004B84">
        <w:t xml:space="preserve">, </w:t>
      </w:r>
    </w:p>
    <w:p w:rsidR="00A76F7A" w:rsidRDefault="00A76F7A" w:rsidP="00A76F7A">
      <w:pPr>
        <w:pStyle w:val="ListParagraph"/>
        <w:numPr>
          <w:ilvl w:val="0"/>
          <w:numId w:val="1"/>
        </w:numPr>
      </w:pPr>
      <w:r>
        <w:t>Investigation of allegations of racially motivated incidents against members of minority groups and tak</w:t>
      </w:r>
      <w:r w:rsidR="00331D1F">
        <w:t>ing</w:t>
      </w:r>
      <w:r>
        <w:t xml:space="preserve"> remedial action;</w:t>
      </w:r>
    </w:p>
    <w:p w:rsidR="00A76F7A" w:rsidRDefault="0001712D" w:rsidP="008C26B4">
      <w:pPr>
        <w:pStyle w:val="ListParagraph"/>
        <w:numPr>
          <w:ilvl w:val="0"/>
          <w:numId w:val="1"/>
        </w:numPr>
      </w:pPr>
      <w:r>
        <w:t xml:space="preserve">Adoption of safeguards to ensure that asylum seekers are not returned to countries where they </w:t>
      </w:r>
      <w:r w:rsidR="003A263B">
        <w:t xml:space="preserve">will </w:t>
      </w:r>
      <w:bookmarkStart w:id="0" w:name="_GoBack"/>
      <w:bookmarkEnd w:id="0"/>
      <w:r>
        <w:t>face persecution</w:t>
      </w:r>
      <w:r w:rsidR="00004B84">
        <w:t>;</w:t>
      </w:r>
    </w:p>
    <w:p w:rsidR="0001712D" w:rsidRDefault="0001712D" w:rsidP="008C26B4">
      <w:pPr>
        <w:pStyle w:val="ListParagraph"/>
        <w:numPr>
          <w:ilvl w:val="0"/>
          <w:numId w:val="1"/>
        </w:numPr>
      </w:pPr>
      <w:r>
        <w:t>Continuation of efforts to increase its Official Development Assistance (ODA) to developing countries</w:t>
      </w:r>
      <w:r w:rsidR="00004B84">
        <w:t>, which now stands at 0.4 per cent of GNI, as compared to the agreed level of 0.7 per cent of GNI,</w:t>
      </w:r>
      <w:r>
        <w:t xml:space="preserve"> to </w:t>
      </w:r>
      <w:r w:rsidR="00004B84">
        <w:t>assist</w:t>
      </w:r>
      <w:r>
        <w:t xml:space="preserve"> them to provide for the basic economic, social and cultural rights of their populations.</w:t>
      </w:r>
    </w:p>
    <w:p w:rsidR="00331D1F" w:rsidRDefault="00FF0299" w:rsidP="00331D1F">
      <w:r>
        <w:t>I thank you.</w:t>
      </w:r>
    </w:p>
    <w:sectPr w:rsidR="00331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076D"/>
    <w:multiLevelType w:val="hybridMultilevel"/>
    <w:tmpl w:val="392EF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B4"/>
    <w:rsid w:val="00004B84"/>
    <w:rsid w:val="0001712D"/>
    <w:rsid w:val="00331D1F"/>
    <w:rsid w:val="003A263B"/>
    <w:rsid w:val="008C26B4"/>
    <w:rsid w:val="00A0767A"/>
    <w:rsid w:val="00A76F7A"/>
    <w:rsid w:val="00F733D8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29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9066EC968FA0C4C88213EE61A50EB18" ma:contentTypeVersion="2" ma:contentTypeDescription="Country Statements" ma:contentTypeScope="" ma:versionID="e317f23f6646e8a47ee8a2d7f800b22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C92797-EBEE-468B-AA99-E1A8B4F49448}"/>
</file>

<file path=customXml/itemProps2.xml><?xml version="1.0" encoding="utf-8"?>
<ds:datastoreItem xmlns:ds="http://schemas.openxmlformats.org/officeDocument/2006/customXml" ds:itemID="{36808A90-10B3-4050-9850-95F06EFF5B00}"/>
</file>

<file path=customXml/itemProps3.xml><?xml version="1.0" encoding="utf-8"?>
<ds:datastoreItem xmlns:ds="http://schemas.openxmlformats.org/officeDocument/2006/customXml" ds:itemID="{CBE74831-30D3-467C-8094-A4D529DCD9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subject/>
  <dc:creator>The Mum</dc:creator>
  <cp:keywords/>
  <dc:description/>
  <cp:lastModifiedBy>The Mum</cp:lastModifiedBy>
  <cp:revision>3</cp:revision>
  <dcterms:created xsi:type="dcterms:W3CDTF">2013-04-25T03:23:00Z</dcterms:created>
  <dcterms:modified xsi:type="dcterms:W3CDTF">2013-04-25T05:20:00Z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0x010100CA92D31222379248846EF4F1EBFB5EDE0069066EC968FA0C4C88213EE61A50EB18</vt:lpwstr>
  </property>
</Properties>
</file>